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B736A" w14:textId="10395388" w:rsidR="00F9272C" w:rsidRDefault="00223438" w:rsidP="00F9272C">
      <w:pPr>
        <w:autoSpaceDE w:val="0"/>
        <w:autoSpaceDN w:val="0"/>
        <w:adjustRightInd w:val="0"/>
        <w:spacing w:after="0" w:line="276" w:lineRule="auto"/>
        <w:ind w:left="-993" w:right="-85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color w:val="C00000"/>
        </w:rPr>
        <w:t xml:space="preserve"> </w:t>
      </w:r>
      <w:r>
        <w:rPr>
          <w:rFonts w:cstheme="minorHAnsi"/>
          <w:b/>
          <w:sz w:val="24"/>
          <w:szCs w:val="24"/>
        </w:rPr>
        <w:t xml:space="preserve">A/A DE LA </w:t>
      </w:r>
      <w:r w:rsidR="00F9272C">
        <w:rPr>
          <w:rFonts w:cstheme="minorHAnsi"/>
          <w:b/>
          <w:sz w:val="24"/>
          <w:szCs w:val="24"/>
        </w:rPr>
        <w:t xml:space="preserve">DIRECCIÓN GENERAL DE RECURSOS HUMANOS Y PLANIFICACIÓN EDUCATIVA </w:t>
      </w:r>
    </w:p>
    <w:p w14:paraId="22819D3E" w14:textId="345FBEE7" w:rsidR="00223438" w:rsidRDefault="00F9272C" w:rsidP="00F9272C">
      <w:pPr>
        <w:autoSpaceDE w:val="0"/>
        <w:autoSpaceDN w:val="0"/>
        <w:adjustRightInd w:val="0"/>
        <w:spacing w:after="0" w:line="276" w:lineRule="auto"/>
        <w:ind w:left="-993" w:right="-85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 LA CONSEJERÍA DE EDUCACIÓN, CULTURA Y DEPORTES DE CASTILLA-LA MANCHA</w:t>
      </w:r>
    </w:p>
    <w:p w14:paraId="60881A00" w14:textId="4324E4C6" w:rsidR="005F2415" w:rsidRPr="00F513E4" w:rsidRDefault="005F2415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</w:rPr>
      </w:pPr>
    </w:p>
    <w:p w14:paraId="605A5AE6" w14:textId="02462F26" w:rsidR="00CB7BF5" w:rsidRPr="00CB7BF5" w:rsidRDefault="00F9272C" w:rsidP="005356DB">
      <w:pPr>
        <w:tabs>
          <w:tab w:val="left" w:pos="1125"/>
        </w:tabs>
        <w:spacing w:after="0" w:line="360" w:lineRule="auto"/>
        <w:ind w:right="-1"/>
        <w:jc w:val="both"/>
        <w:rPr>
          <w:rFonts w:cstheme="minorHAnsi"/>
          <w:szCs w:val="20"/>
        </w:rPr>
      </w:pPr>
      <w:bookmarkStart w:id="0" w:name="_GoBack"/>
      <w:r w:rsidRPr="00F513E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93D3E1" wp14:editId="2F605954">
            <wp:simplePos x="0" y="0"/>
            <wp:positionH relativeFrom="column">
              <wp:posOffset>679348</wp:posOffset>
            </wp:positionH>
            <wp:positionV relativeFrom="paragraph">
              <wp:posOffset>187529</wp:posOffset>
            </wp:positionV>
            <wp:extent cx="4182069" cy="3200400"/>
            <wp:effectExtent l="0" t="0" r="9525" b="0"/>
            <wp:wrapNone/>
            <wp:docPr id="2" name="Imagen 2" descr="D:\_DGFITO\_PERSONAL\___documentos\c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GFITO\_PERSONAL\___documentos\cuad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6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7BF5" w:rsidRPr="00CB7BF5">
        <w:rPr>
          <w:rFonts w:cstheme="minorHAnsi"/>
          <w:i/>
          <w:szCs w:val="20"/>
          <w:u w:val="single"/>
        </w:rPr>
        <w:tab/>
        <w:t>[Nombre y apellidos del reclamante]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, mayor de edad, funcionario/a de interino/a, con DNI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y NRP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perteneciente al cuerpo de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5356DB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especialidad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proofErr w:type="gramStart"/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 con</w:t>
      </w:r>
      <w:proofErr w:type="gramEnd"/>
      <w:r w:rsidR="00CB7BF5" w:rsidRPr="00CB7BF5">
        <w:rPr>
          <w:rFonts w:cstheme="minorHAnsi"/>
          <w:szCs w:val="20"/>
        </w:rPr>
        <w:t xml:space="preserve"> domicilio a efectos de notificaciones en </w:t>
      </w:r>
      <w:r w:rsidR="00CB7BF5" w:rsidRPr="00CB7BF5">
        <w:rPr>
          <w:rFonts w:cstheme="minorHAnsi"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  <w:t>[dirección, código postal y localidad]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</w:rPr>
        <w:t>,</w:t>
      </w:r>
      <w:r w:rsidR="00CB7BF5" w:rsidRPr="00CB7BF5">
        <w:rPr>
          <w:rFonts w:cstheme="minorHAnsi"/>
          <w:szCs w:val="20"/>
        </w:rPr>
        <w:t xml:space="preserve"> teléfono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y correo electrónico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</w:rPr>
        <w:t xml:space="preserve">, </w:t>
      </w:r>
    </w:p>
    <w:p w14:paraId="055E0EC9" w14:textId="0105997D" w:rsidR="009457BD" w:rsidRPr="00F513E4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</w:rPr>
      </w:pPr>
    </w:p>
    <w:p w14:paraId="0469F7B6" w14:textId="17C31AB0" w:rsidR="007E16E9" w:rsidRPr="00A240D7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color w:val="000000" w:themeColor="text1"/>
          <w:sz w:val="24"/>
        </w:rPr>
      </w:pPr>
      <w:r w:rsidRPr="00A240D7">
        <w:rPr>
          <w:rFonts w:cstheme="minorHAnsi"/>
          <w:b/>
          <w:color w:val="000000" w:themeColor="text1"/>
          <w:sz w:val="24"/>
        </w:rPr>
        <w:t>EXPONE</w:t>
      </w:r>
      <w:r w:rsidR="007E16E9" w:rsidRPr="00A240D7">
        <w:rPr>
          <w:rFonts w:cstheme="minorHAnsi"/>
          <w:color w:val="000000" w:themeColor="text1"/>
          <w:sz w:val="24"/>
        </w:rPr>
        <w:t>:</w:t>
      </w:r>
    </w:p>
    <w:p w14:paraId="22F3FC1F" w14:textId="4D67E1E4" w:rsidR="00F9272C" w:rsidRDefault="00F9272C" w:rsidP="00FC5885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bookmarkStart w:id="1" w:name="_Hlk102692331"/>
      <w:bookmarkStart w:id="2" w:name="_Hlk517827280"/>
      <w:r>
        <w:rPr>
          <w:rFonts w:cstheme="minorHAnsi"/>
          <w:i/>
        </w:rPr>
        <w:t xml:space="preserve">Que con fecha 7 de agosto se ha publicado </w:t>
      </w:r>
      <w:r w:rsidRPr="00F9272C">
        <w:rPr>
          <w:b/>
        </w:rPr>
        <w:t>Resolución de 07/08/2023, de la Dirección General de Recursos Humanos, por la que se hacen públicas las listas definitivas de aspirantes a interinidades correspondientes a las bolsas de trabajo ordinaria y de reserva para el curso 2023/2024 de los cuerpos y especialidades convocadas a proceso selectivo de ingreso por la Administración educativa de Castilla-La Mancha, así como la adjudicación provisional centralizada de plazas previa al inicio de curso, correspondiente a las bolsas de trabajo de aspirantes a interinidades para el curso 2023/2024 de los cuerpos de Enseñanzas Medias y su publicación el día 07/08/2023</w:t>
      </w:r>
      <w:r>
        <w:t>.</w:t>
      </w:r>
    </w:p>
    <w:bookmarkEnd w:id="1"/>
    <w:p w14:paraId="03197343" w14:textId="77777777" w:rsidR="00F9272C" w:rsidRPr="00F9272C" w:rsidRDefault="00F9272C" w:rsidP="00F9272C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16"/>
        </w:rPr>
      </w:pPr>
      <w:r>
        <w:rPr>
          <w:rFonts w:cstheme="minorHAnsi"/>
          <w:i/>
        </w:rPr>
        <w:t>Que, en las listas de las bolsas ordinarias publicadas, en las que se ha basado la adjudicación provisional centralizada de plazas, mi experiencia previa en la especialidad de ______________</w:t>
      </w:r>
      <w:proofErr w:type="gramStart"/>
      <w:r>
        <w:rPr>
          <w:rFonts w:cstheme="minorHAnsi"/>
          <w:i/>
        </w:rPr>
        <w:t>_ ,</w:t>
      </w:r>
      <w:proofErr w:type="gramEnd"/>
      <w:r>
        <w:rPr>
          <w:rFonts w:cstheme="minorHAnsi"/>
          <w:i/>
        </w:rPr>
        <w:t xml:space="preserve"> actualmente del Cuerpo de Profesores de </w:t>
      </w:r>
      <w:r w:rsidRPr="00F9272C">
        <w:rPr>
          <w:rFonts w:cstheme="minorHAnsi"/>
          <w:i/>
          <w:color w:val="FF0000"/>
        </w:rPr>
        <w:t>Enseñanza Secundaria/Especialistas en Sectores Singulares de Formación Profesional</w:t>
      </w:r>
      <w:r>
        <w:rPr>
          <w:rFonts w:cstheme="minorHAnsi"/>
          <w:i/>
        </w:rPr>
        <w:t>, ha sido valorada según el apartado 1.2 de la Orden 32/2018, y no según el apartado 1.1 de dicha Orden.</w:t>
      </w:r>
    </w:p>
    <w:p w14:paraId="7A657291" w14:textId="77777777" w:rsidR="00F9272C" w:rsidRDefault="00F9272C" w:rsidP="00F9272C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9272C">
        <w:rPr>
          <w:rFonts w:cstheme="minorHAnsi"/>
          <w:i/>
        </w:rPr>
        <w:t>Que</w:t>
      </w:r>
      <w:r>
        <w:rPr>
          <w:rFonts w:cstheme="minorHAnsi"/>
          <w:i/>
        </w:rPr>
        <w:t xml:space="preserve">, siendo que dicha especialidad ya pertenece al cuerpo </w:t>
      </w:r>
      <w:r w:rsidRPr="00F9272C">
        <w:rPr>
          <w:rFonts w:cstheme="minorHAnsi"/>
          <w:i/>
          <w:color w:val="FF0000"/>
        </w:rPr>
        <w:t>590-Secundaria / 598 – Especialistas en Sectores Singulares de FP</w:t>
      </w:r>
      <w:r w:rsidRPr="00F9272C">
        <w:rPr>
          <w:rFonts w:cstheme="minorHAnsi"/>
          <w:i/>
        </w:rPr>
        <w:t xml:space="preserve">, la experiencia </w:t>
      </w:r>
      <w:r>
        <w:rPr>
          <w:rFonts w:cstheme="minorHAnsi"/>
          <w:i/>
        </w:rPr>
        <w:t xml:space="preserve">previa que poseo en dicha </w:t>
      </w:r>
      <w:r w:rsidRPr="00F9272C">
        <w:rPr>
          <w:rFonts w:cstheme="minorHAnsi"/>
          <w:i/>
        </w:rPr>
        <w:t>especialida</w:t>
      </w:r>
      <w:r>
        <w:rPr>
          <w:rFonts w:cstheme="minorHAnsi"/>
          <w:i/>
        </w:rPr>
        <w:t>d cumple el requisito para ser baremado en el apartado 1.1 del baremo, ya que es, de manera efectiva, una especialidad del cuerpo al que opté en el proceso selectivo a todos los efectos. Y por el mismo motivo, no cumple lo dispuesto para ser valorada en el apartado 1.2, pues no es una especialidad de distinto cuerpo al que opté en el proceso selectivo.</w:t>
      </w:r>
    </w:p>
    <w:p w14:paraId="6E4AF4FB" w14:textId="581DD9FC" w:rsidR="00F9272C" w:rsidRPr="00F9272C" w:rsidRDefault="00F9272C" w:rsidP="00F9272C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9272C">
        <w:rPr>
          <w:rFonts w:cstheme="minorHAnsi"/>
          <w:i/>
        </w:rPr>
        <w:t>Además, en el baremo del último proceso selectivo, dicha experiencia se valoró en el apartado 1.1</w:t>
      </w:r>
      <w:r>
        <w:rPr>
          <w:rFonts w:cstheme="minorHAnsi"/>
          <w:i/>
        </w:rPr>
        <w:t xml:space="preserve"> del baremo de la fase de concurso</w:t>
      </w:r>
      <w:r w:rsidRPr="00F9272C">
        <w:rPr>
          <w:rFonts w:cstheme="minorHAnsi"/>
          <w:i/>
        </w:rPr>
        <w:t>, cuya redacción</w:t>
      </w:r>
      <w:r>
        <w:rPr>
          <w:rFonts w:cstheme="minorHAnsi"/>
          <w:i/>
        </w:rPr>
        <w:t xml:space="preserve"> </w:t>
      </w:r>
      <w:r w:rsidRPr="00F9272C">
        <w:rPr>
          <w:rFonts w:cstheme="minorHAnsi"/>
          <w:i/>
        </w:rPr>
        <w:t>es similar, ya que se valoraba «cada año de experiencia docente en la especialidad del Cuerpo a la</w:t>
      </w:r>
      <w:r>
        <w:rPr>
          <w:rFonts w:cstheme="minorHAnsi"/>
          <w:i/>
        </w:rPr>
        <w:t xml:space="preserve"> que opta el aspirante». Sería por tanto</w:t>
      </w:r>
      <w:r w:rsidRPr="00F9272C">
        <w:rPr>
          <w:rFonts w:cstheme="minorHAnsi"/>
          <w:i/>
        </w:rPr>
        <w:t xml:space="preserve"> incompatible valorar, a efectos del baremo de la bolsa ordinaria, que esa experiencia en años anteriores no es en una de las «especialidades del cuerpo al que se opta», </w:t>
      </w:r>
      <w:r>
        <w:rPr>
          <w:rFonts w:cstheme="minorHAnsi"/>
          <w:i/>
        </w:rPr>
        <w:t>mientras se ha valorado, a</w:t>
      </w:r>
      <w:r w:rsidRPr="00F9272C">
        <w:rPr>
          <w:rFonts w:cstheme="minorHAnsi"/>
          <w:i/>
        </w:rPr>
        <w:t xml:space="preserve"> efectos del concurso-oposición, que sí eran años de experiencia en la «especialidad del cuerpo al que se opta».</w:t>
      </w:r>
    </w:p>
    <w:p w14:paraId="7AE47DE1" w14:textId="2E8A9C32" w:rsidR="00F9272C" w:rsidRPr="00F9272C" w:rsidRDefault="00F9272C" w:rsidP="00F9272C">
      <w:pPr>
        <w:pStyle w:val="Prrafodelista"/>
        <w:spacing w:after="0" w:line="360" w:lineRule="auto"/>
        <w:ind w:left="426"/>
        <w:jc w:val="both"/>
        <w:rPr>
          <w:rFonts w:cstheme="minorHAnsi"/>
          <w:sz w:val="16"/>
        </w:rPr>
      </w:pPr>
    </w:p>
    <w:p w14:paraId="256F3CE0" w14:textId="309A97BB" w:rsidR="00F9272C" w:rsidRPr="00F9272C" w:rsidRDefault="00F9272C" w:rsidP="00F9272C">
      <w:pPr>
        <w:spacing w:after="0" w:line="360" w:lineRule="auto"/>
        <w:ind w:left="66"/>
        <w:jc w:val="both"/>
        <w:rPr>
          <w:rFonts w:cstheme="minorHAnsi"/>
          <w:sz w:val="16"/>
        </w:rPr>
      </w:pPr>
    </w:p>
    <w:bookmarkEnd w:id="2"/>
    <w:p w14:paraId="3E814C01" w14:textId="3F6CBBAF" w:rsidR="00A26ED9" w:rsidRDefault="00F9272C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 xml:space="preserve">Por lo anteriormente expuesto, </w:t>
      </w:r>
      <w:r w:rsidR="009457BD" w:rsidRPr="00C70954">
        <w:rPr>
          <w:rFonts w:cstheme="minorHAnsi"/>
          <w:b/>
          <w:sz w:val="24"/>
        </w:rPr>
        <w:t>SOLICITA:</w:t>
      </w:r>
    </w:p>
    <w:p w14:paraId="10BE9C35" w14:textId="0D267180" w:rsidR="00F9272C" w:rsidRPr="00C70954" w:rsidRDefault="00F9272C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 w:val="24"/>
        </w:rPr>
      </w:pPr>
    </w:p>
    <w:p w14:paraId="4AE06732" w14:textId="5EAAA2B0" w:rsidR="00F02C92" w:rsidRPr="00F9272C" w:rsidRDefault="00F9272C" w:rsidP="00F9272C">
      <w:pPr>
        <w:pStyle w:val="Prrafodelista"/>
        <w:spacing w:after="0" w:line="360" w:lineRule="auto"/>
        <w:ind w:left="426"/>
        <w:jc w:val="both"/>
        <w:rPr>
          <w:rFonts w:cstheme="minorHAnsi"/>
          <w:sz w:val="14"/>
        </w:rPr>
      </w:pPr>
      <w:r>
        <w:rPr>
          <w:rFonts w:cstheme="minorHAnsi"/>
          <w:i/>
        </w:rPr>
        <w:t>Que, con carácter previo a la adjudicación definitiva previa al inicio de curso, se me valore la experiencia previa en mi especialidad en el apartado 1.1 y no en el apartado 1.2</w:t>
      </w:r>
    </w:p>
    <w:p w14:paraId="146F4B91" w14:textId="289AABC0" w:rsidR="00F9272C" w:rsidRDefault="00F9272C" w:rsidP="00F9272C">
      <w:pPr>
        <w:spacing w:after="0" w:line="360" w:lineRule="auto"/>
        <w:jc w:val="both"/>
        <w:rPr>
          <w:rFonts w:cstheme="minorHAnsi"/>
          <w:sz w:val="14"/>
        </w:rPr>
      </w:pPr>
    </w:p>
    <w:p w14:paraId="50BBAB8E" w14:textId="77777777" w:rsidR="00F9272C" w:rsidRPr="00F9272C" w:rsidRDefault="00F9272C" w:rsidP="00F9272C">
      <w:pPr>
        <w:spacing w:after="0" w:line="360" w:lineRule="auto"/>
        <w:jc w:val="both"/>
        <w:rPr>
          <w:rFonts w:cstheme="minorHAnsi"/>
          <w:sz w:val="14"/>
        </w:rPr>
      </w:pPr>
    </w:p>
    <w:p w14:paraId="1DE3D3AD" w14:textId="52E28DA1" w:rsidR="007E16E9" w:rsidRPr="00F513E4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13E4">
        <w:rPr>
          <w:rFonts w:asciiTheme="minorHAnsi" w:hAnsiTheme="minorHAnsi" w:cstheme="minorHAnsi"/>
          <w:sz w:val="22"/>
          <w:szCs w:val="22"/>
        </w:rPr>
        <w:t xml:space="preserve">En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, a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 de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 de 20</w:t>
      </w:r>
      <w:r w:rsidR="00F9272C">
        <w:rPr>
          <w:rFonts w:asciiTheme="minorHAnsi" w:hAnsiTheme="minorHAnsi" w:cstheme="minorHAnsi"/>
          <w:sz w:val="22"/>
          <w:szCs w:val="22"/>
        </w:rPr>
        <w:t>23</w:t>
      </w:r>
    </w:p>
    <w:p w14:paraId="483C6239" w14:textId="77777777" w:rsidR="00C70954" w:rsidRDefault="00C70954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90FE65" w14:textId="77777777" w:rsidR="00C70954" w:rsidRDefault="00C70954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7C52CB" w14:textId="77777777" w:rsidR="004662FA" w:rsidRPr="00F513E4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513E4">
        <w:rPr>
          <w:rFonts w:asciiTheme="minorHAnsi" w:hAnsiTheme="minorHAnsi" w:cstheme="minorHAnsi"/>
          <w:sz w:val="22"/>
          <w:szCs w:val="22"/>
        </w:rPr>
        <w:t>Firmado: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480F104" w14:textId="77777777" w:rsidR="00A27BE5" w:rsidRDefault="00A27BE5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14:paraId="4238517D" w14:textId="31391608" w:rsidR="00BE79D6" w:rsidRDefault="00BE79D6" w:rsidP="00CC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</w:p>
    <w:p w14:paraId="3EB5617E" w14:textId="46CDB638" w:rsidR="00BE79D6" w:rsidRDefault="00BE79D6" w:rsidP="00BE79D6">
      <w:pPr>
        <w:tabs>
          <w:tab w:val="left" w:pos="3240"/>
        </w:tabs>
        <w:rPr>
          <w:rFonts w:cstheme="minorHAnsi"/>
          <w:szCs w:val="24"/>
        </w:rPr>
      </w:pPr>
    </w:p>
    <w:p w14:paraId="6DEF669D" w14:textId="1EC1F5D5" w:rsidR="00F9272C" w:rsidRDefault="00F9272C" w:rsidP="00F9272C">
      <w:pPr>
        <w:autoSpaceDE w:val="0"/>
        <w:autoSpaceDN w:val="0"/>
        <w:adjustRightInd w:val="0"/>
        <w:spacing w:after="0" w:line="276" w:lineRule="auto"/>
        <w:ind w:left="-993" w:right="-85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DIRECCIÓN GENERAL DE RECURSOS HUMANOS Y PLANIFICACIÓN EDUCATIVA </w:t>
      </w:r>
    </w:p>
    <w:p w14:paraId="14408E46" w14:textId="77777777" w:rsidR="00F9272C" w:rsidRDefault="00F9272C" w:rsidP="00F9272C">
      <w:pPr>
        <w:autoSpaceDE w:val="0"/>
        <w:autoSpaceDN w:val="0"/>
        <w:adjustRightInd w:val="0"/>
        <w:spacing w:after="0" w:line="276" w:lineRule="auto"/>
        <w:ind w:left="-993" w:right="-85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 LA CONSEJERÍA DE EDUCACIÓN, CULTURA Y DEPORTES DE CASTILLA-LA MANCHA</w:t>
      </w:r>
    </w:p>
    <w:sectPr w:rsidR="00F9272C" w:rsidSect="005B703F">
      <w:headerReference w:type="first" r:id="rId9"/>
      <w:footerReference w:type="first" r:id="rId10"/>
      <w:pgSz w:w="11906" w:h="16838"/>
      <w:pgMar w:top="1134" w:right="991" w:bottom="567" w:left="1701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88361" w14:textId="77777777" w:rsidR="00020ABA" w:rsidRDefault="00020ABA" w:rsidP="00557B74">
      <w:pPr>
        <w:spacing w:after="0" w:line="240" w:lineRule="auto"/>
      </w:pPr>
      <w:r>
        <w:separator/>
      </w:r>
    </w:p>
  </w:endnote>
  <w:endnote w:type="continuationSeparator" w:id="0">
    <w:p w14:paraId="3EF7B283" w14:textId="77777777" w:rsidR="00020ABA" w:rsidRDefault="00020ABA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F902" w14:textId="63E404D1" w:rsidR="00BE79D6" w:rsidRDefault="00BE7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28C8" w14:textId="77777777" w:rsidR="00020ABA" w:rsidRDefault="00020ABA" w:rsidP="00557B74">
      <w:pPr>
        <w:spacing w:after="0" w:line="240" w:lineRule="auto"/>
      </w:pPr>
      <w:r>
        <w:separator/>
      </w:r>
    </w:p>
  </w:footnote>
  <w:footnote w:type="continuationSeparator" w:id="0">
    <w:p w14:paraId="79024337" w14:textId="77777777" w:rsidR="00020ABA" w:rsidRDefault="00020ABA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324C" w14:textId="77777777" w:rsidR="002417E0" w:rsidRPr="001B4B0A" w:rsidRDefault="002417E0" w:rsidP="001B4B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E39"/>
    <w:multiLevelType w:val="multilevel"/>
    <w:tmpl w:val="C8E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D35DF"/>
    <w:multiLevelType w:val="hybridMultilevel"/>
    <w:tmpl w:val="00B465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1D3F"/>
    <w:multiLevelType w:val="multilevel"/>
    <w:tmpl w:val="6B3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1B0F"/>
    <w:multiLevelType w:val="multilevel"/>
    <w:tmpl w:val="A4B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06375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274CD"/>
    <w:multiLevelType w:val="hybridMultilevel"/>
    <w:tmpl w:val="8146F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61E2E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7"/>
    <w:rsid w:val="00020ABA"/>
    <w:rsid w:val="00043495"/>
    <w:rsid w:val="000479B5"/>
    <w:rsid w:val="00061BF0"/>
    <w:rsid w:val="00064BB6"/>
    <w:rsid w:val="000800BE"/>
    <w:rsid w:val="00083889"/>
    <w:rsid w:val="0016564F"/>
    <w:rsid w:val="00174965"/>
    <w:rsid w:val="001A4E52"/>
    <w:rsid w:val="001B4B0A"/>
    <w:rsid w:val="001D061A"/>
    <w:rsid w:val="00223438"/>
    <w:rsid w:val="002417E0"/>
    <w:rsid w:val="002E3C90"/>
    <w:rsid w:val="00302FC8"/>
    <w:rsid w:val="00310AA1"/>
    <w:rsid w:val="003406FA"/>
    <w:rsid w:val="00351EEE"/>
    <w:rsid w:val="003817D4"/>
    <w:rsid w:val="003F7882"/>
    <w:rsid w:val="004662FA"/>
    <w:rsid w:val="00483763"/>
    <w:rsid w:val="004C5D3E"/>
    <w:rsid w:val="005356DB"/>
    <w:rsid w:val="00535D2A"/>
    <w:rsid w:val="00557B74"/>
    <w:rsid w:val="00562D13"/>
    <w:rsid w:val="005748D8"/>
    <w:rsid w:val="005B703F"/>
    <w:rsid w:val="005E3B2A"/>
    <w:rsid w:val="005F2415"/>
    <w:rsid w:val="0063139A"/>
    <w:rsid w:val="00656113"/>
    <w:rsid w:val="00667194"/>
    <w:rsid w:val="0069565E"/>
    <w:rsid w:val="006B2153"/>
    <w:rsid w:val="006D72E0"/>
    <w:rsid w:val="006E1ACF"/>
    <w:rsid w:val="00720364"/>
    <w:rsid w:val="00722AAA"/>
    <w:rsid w:val="00766C2B"/>
    <w:rsid w:val="00770C47"/>
    <w:rsid w:val="00791962"/>
    <w:rsid w:val="007E16E9"/>
    <w:rsid w:val="00873E0D"/>
    <w:rsid w:val="008F0CA8"/>
    <w:rsid w:val="008F400E"/>
    <w:rsid w:val="008F6695"/>
    <w:rsid w:val="009031F3"/>
    <w:rsid w:val="009457BD"/>
    <w:rsid w:val="00951244"/>
    <w:rsid w:val="00991179"/>
    <w:rsid w:val="009A3206"/>
    <w:rsid w:val="00A00DF0"/>
    <w:rsid w:val="00A17AB5"/>
    <w:rsid w:val="00A240D7"/>
    <w:rsid w:val="00A26ED9"/>
    <w:rsid w:val="00A27BE5"/>
    <w:rsid w:val="00A77277"/>
    <w:rsid w:val="00A864C4"/>
    <w:rsid w:val="00AC539C"/>
    <w:rsid w:val="00B368A5"/>
    <w:rsid w:val="00B641C7"/>
    <w:rsid w:val="00BB6A85"/>
    <w:rsid w:val="00BC1194"/>
    <w:rsid w:val="00BE79D6"/>
    <w:rsid w:val="00C70954"/>
    <w:rsid w:val="00C859BF"/>
    <w:rsid w:val="00CB0232"/>
    <w:rsid w:val="00CB7BF5"/>
    <w:rsid w:val="00CC3F1C"/>
    <w:rsid w:val="00CF1E5F"/>
    <w:rsid w:val="00CF5624"/>
    <w:rsid w:val="00CF6F25"/>
    <w:rsid w:val="00D005C1"/>
    <w:rsid w:val="00D22ED5"/>
    <w:rsid w:val="00D24066"/>
    <w:rsid w:val="00D41B8E"/>
    <w:rsid w:val="00D50E77"/>
    <w:rsid w:val="00D67D29"/>
    <w:rsid w:val="00D71841"/>
    <w:rsid w:val="00DE29FA"/>
    <w:rsid w:val="00E01A39"/>
    <w:rsid w:val="00E66C18"/>
    <w:rsid w:val="00EB366B"/>
    <w:rsid w:val="00EB52C5"/>
    <w:rsid w:val="00F02C92"/>
    <w:rsid w:val="00F1263B"/>
    <w:rsid w:val="00F30C2F"/>
    <w:rsid w:val="00F513E4"/>
    <w:rsid w:val="00F9272C"/>
    <w:rsid w:val="00FB61B4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D73AB"/>
  <w15:docId w15:val="{4CC39B77-2BEF-48F3-9FA2-2792E306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92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2592-0C65-4A4D-9FF0-66CE49E4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expone-solicita - FeSP UGT ENSEÑANZA TOLEDO</vt:lpstr>
    </vt:vector>
  </TitlesOfParts>
  <Company>FeSP UGT ENSEÑANZA - TOLEDO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expone-solicita - FeSP UGT ENSEÑANZA TOLEDO</dc:title>
  <dc:creator>FeSP UGT ENSEÑANZA - TOLEDO</dc:creator>
  <cp:lastModifiedBy>Alfonso</cp:lastModifiedBy>
  <cp:revision>2</cp:revision>
  <cp:lastPrinted>2017-05-18T07:22:00Z</cp:lastPrinted>
  <dcterms:created xsi:type="dcterms:W3CDTF">2023-08-08T06:07:00Z</dcterms:created>
  <dcterms:modified xsi:type="dcterms:W3CDTF">2023-08-08T06:07:00Z</dcterms:modified>
</cp:coreProperties>
</file>